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C" w:rsidRDefault="00232D7F" w:rsidP="0058172C">
      <w:pPr>
        <w:spacing w:line="240" w:lineRule="auto"/>
        <w:rPr>
          <w:i/>
          <w:sz w:val="36"/>
          <w:szCs w:val="36"/>
        </w:rPr>
      </w:pPr>
      <w:r w:rsidRPr="00232D7F">
        <w:rPr>
          <w:sz w:val="28"/>
          <w:szCs w:val="28"/>
          <w:u w:val="single"/>
        </w:rPr>
        <w:t>Bilag 1</w:t>
      </w:r>
      <w:r w:rsidR="00B04D04">
        <w:rPr>
          <w:sz w:val="28"/>
          <w:szCs w:val="28"/>
          <w:u w:val="single"/>
        </w:rPr>
        <w:t xml:space="preserve"> (generalforsamling) </w:t>
      </w:r>
      <w:r>
        <w:br/>
      </w:r>
      <w:r w:rsidR="0058172C" w:rsidRPr="00B04D04">
        <w:rPr>
          <w:i/>
          <w:sz w:val="40"/>
          <w:szCs w:val="40"/>
        </w:rPr>
        <w:t>Stigning</w:t>
      </w:r>
      <w:r w:rsidR="0058172C" w:rsidRPr="00B04D04">
        <w:rPr>
          <w:i/>
          <w:sz w:val="40"/>
          <w:szCs w:val="40"/>
        </w:rPr>
        <w:t xml:space="preserve"> </w:t>
      </w:r>
      <w:r w:rsidR="0058172C" w:rsidRPr="00B04D04">
        <w:rPr>
          <w:i/>
          <w:sz w:val="40"/>
          <w:szCs w:val="40"/>
        </w:rPr>
        <w:t>i</w:t>
      </w:r>
      <w:r w:rsidRPr="00B04D04">
        <w:rPr>
          <w:i/>
          <w:sz w:val="40"/>
          <w:szCs w:val="40"/>
        </w:rPr>
        <w:t xml:space="preserve"> kontingentsatser</w:t>
      </w:r>
    </w:p>
    <w:p w:rsidR="00AC2041" w:rsidRPr="00232D7F" w:rsidRDefault="00AC2041" w:rsidP="0058172C">
      <w:pPr>
        <w:spacing w:line="240" w:lineRule="auto"/>
      </w:pPr>
    </w:p>
    <w:p w:rsidR="00311814" w:rsidRPr="00311814" w:rsidRDefault="00311814" w:rsidP="00311814">
      <w:pPr>
        <w:spacing w:line="240" w:lineRule="auto"/>
      </w:pPr>
      <w:r w:rsidRPr="00311814">
        <w:t>Københavns Kommunes Borgerrepræsentation har vedtaget, at der pr. 1. juli 2019 </w:t>
      </w:r>
      <w:r w:rsidRPr="00311814">
        <w:t xml:space="preserve">opkræves gebyr </w:t>
      </w:r>
      <w:r w:rsidRPr="00311814">
        <w:t xml:space="preserve">for folkeoplysende </w:t>
      </w:r>
      <w:r w:rsidR="00AC2041">
        <w:t>foreningers</w:t>
      </w:r>
      <w:r w:rsidRPr="00311814">
        <w:t xml:space="preserve"> brug af faciliteter stillet til rådighed af Københavns Kommune.</w:t>
      </w:r>
      <w:r w:rsidR="00232D7F">
        <w:t xml:space="preserve"> </w:t>
      </w:r>
    </w:p>
    <w:p w:rsidR="00EA6A6D" w:rsidRDefault="00232D7F" w:rsidP="0058172C">
      <w:pPr>
        <w:spacing w:line="240" w:lineRule="auto"/>
      </w:pPr>
      <w:r>
        <w:t>For</w:t>
      </w:r>
      <w:r w:rsidR="007C7CDC">
        <w:t xml:space="preserve"> os</w:t>
      </w:r>
      <w:r>
        <w:t xml:space="preserve"> </w:t>
      </w:r>
      <w:proofErr w:type="spellStart"/>
      <w:r>
        <w:t>Bk</w:t>
      </w:r>
      <w:proofErr w:type="spellEnd"/>
      <w:r>
        <w:t xml:space="preserve">. Heimdal vil gebyret blive på cirka </w:t>
      </w:r>
      <w:r w:rsidR="001126BF">
        <w:t>50.000 kr.</w:t>
      </w:r>
      <w:r>
        <w:t xml:space="preserve"> </w:t>
      </w:r>
      <w:r>
        <w:t xml:space="preserve">Uden en kontingentstigning vil </w:t>
      </w:r>
      <w:r w:rsidR="007C7CDC">
        <w:t>vi</w:t>
      </w:r>
      <w:r>
        <w:t xml:space="preserve"> ikke være i stand til at betale </w:t>
      </w:r>
      <w:r>
        <w:t>gebyr</w:t>
      </w:r>
      <w:r w:rsidR="00EA6A6D">
        <w:t>et</w:t>
      </w:r>
      <w:r>
        <w:t xml:space="preserve"> til kommunen. </w:t>
      </w:r>
      <w:r w:rsidR="00875821">
        <w:t xml:space="preserve">Læs mere om gebyret </w:t>
      </w:r>
      <w:r w:rsidR="007C7CDC">
        <w:t xml:space="preserve">og satserne </w:t>
      </w:r>
      <w:r w:rsidR="00875821">
        <w:t xml:space="preserve">her: </w:t>
      </w:r>
      <w:hyperlink r:id="rId6" w:history="1">
        <w:r w:rsidR="00875821">
          <w:rPr>
            <w:rStyle w:val="Hyperlink"/>
          </w:rPr>
          <w:t>https://www.kk.dk/artikel/gebyr-brug-af-faciliteter</w:t>
        </w:r>
      </w:hyperlink>
    </w:p>
    <w:p w:rsidR="00EA6A6D" w:rsidRDefault="00EA6A6D" w:rsidP="0058172C">
      <w:pPr>
        <w:spacing w:line="240" w:lineRule="auto"/>
      </w:pPr>
    </w:p>
    <w:p w:rsidR="0058172C" w:rsidRPr="00FF1BC5" w:rsidRDefault="0058172C" w:rsidP="0058172C">
      <w:pPr>
        <w:spacing w:line="240" w:lineRule="auto"/>
      </w:pPr>
      <w:r w:rsidRPr="00FF1BC5">
        <w:t xml:space="preserve">Nuværende </w:t>
      </w:r>
      <w:r w:rsidR="00B04D04">
        <w:t>kontingent</w:t>
      </w:r>
      <w:r w:rsidRPr="00FF1BC5">
        <w:t>satser:</w:t>
      </w:r>
    </w:p>
    <w:p w:rsidR="0058172C" w:rsidRDefault="0058172C" w:rsidP="0058172C">
      <w:pPr>
        <w:pStyle w:val="Listeafsnit"/>
        <w:numPr>
          <w:ilvl w:val="0"/>
          <w:numId w:val="3"/>
        </w:numPr>
        <w:spacing w:line="240" w:lineRule="auto"/>
      </w:pPr>
      <w:r>
        <w:t>Spillere på de åbne hold</w:t>
      </w:r>
      <w:r w:rsidR="00B04D04">
        <w:t>:</w:t>
      </w:r>
      <w:r>
        <w:t xml:space="preserve"> </w:t>
      </w:r>
      <w:r w:rsidR="00B04D04">
        <w:tab/>
      </w:r>
      <w:r>
        <w:t>800 kr./sæson</w:t>
      </w:r>
    </w:p>
    <w:p w:rsidR="0058172C" w:rsidRDefault="0058172C" w:rsidP="0058172C">
      <w:pPr>
        <w:pStyle w:val="Listeafsnit"/>
        <w:spacing w:line="240" w:lineRule="auto"/>
      </w:pPr>
    </w:p>
    <w:p w:rsidR="0058172C" w:rsidRDefault="0058172C" w:rsidP="0058172C">
      <w:pPr>
        <w:pStyle w:val="Listeafsnit"/>
        <w:numPr>
          <w:ilvl w:val="0"/>
          <w:numId w:val="3"/>
        </w:numPr>
        <w:spacing w:line="240" w:lineRule="auto"/>
      </w:pPr>
      <w:r>
        <w:t xml:space="preserve">7-mandshold, der træner: </w:t>
      </w:r>
      <w:r w:rsidR="00B04D04">
        <w:tab/>
      </w:r>
      <w:r>
        <w:t>10 x spillerkontingent af 750 kr. (7.500kr./sæson)</w:t>
      </w:r>
    </w:p>
    <w:p w:rsidR="0058172C" w:rsidRDefault="0058172C" w:rsidP="0058172C">
      <w:pPr>
        <w:pStyle w:val="Listeafsnit"/>
        <w:numPr>
          <w:ilvl w:val="0"/>
          <w:numId w:val="3"/>
        </w:numPr>
        <w:spacing w:line="240" w:lineRule="auto"/>
      </w:pPr>
      <w:r>
        <w:t xml:space="preserve">7-mandshold, der ikke træner: </w:t>
      </w:r>
      <w:r w:rsidR="00B04D04">
        <w:tab/>
      </w:r>
      <w:r>
        <w:t>10 x spillerkontingent af 650 kr. (6.500kr./sæson)</w:t>
      </w:r>
    </w:p>
    <w:p w:rsidR="0058172C" w:rsidRDefault="0058172C" w:rsidP="0058172C">
      <w:pPr>
        <w:pStyle w:val="Listeafsnit"/>
        <w:spacing w:line="240" w:lineRule="auto"/>
      </w:pPr>
    </w:p>
    <w:p w:rsidR="0058172C" w:rsidRDefault="0058172C" w:rsidP="0058172C">
      <w:pPr>
        <w:pStyle w:val="Listeafsnit"/>
        <w:numPr>
          <w:ilvl w:val="0"/>
          <w:numId w:val="3"/>
        </w:numPr>
        <w:spacing w:line="240" w:lineRule="auto"/>
      </w:pPr>
      <w:r>
        <w:t xml:space="preserve">11-mandshold, der træner: </w:t>
      </w:r>
      <w:r w:rsidR="00B04D04">
        <w:tab/>
      </w:r>
      <w:r>
        <w:t>14 x spillerkontingent af 750 kr. (10.500kr./sæson)</w:t>
      </w:r>
    </w:p>
    <w:p w:rsidR="0058172C" w:rsidRDefault="0058172C" w:rsidP="0058172C">
      <w:pPr>
        <w:pStyle w:val="Listeafsnit"/>
        <w:numPr>
          <w:ilvl w:val="0"/>
          <w:numId w:val="3"/>
        </w:numPr>
        <w:spacing w:line="240" w:lineRule="auto"/>
      </w:pPr>
      <w:r>
        <w:t xml:space="preserve">11-mandshold, der ikke træner: </w:t>
      </w:r>
      <w:r w:rsidR="00B04D04">
        <w:tab/>
      </w:r>
      <w:r>
        <w:t>14 x spillerkontingent af 650 kr. (9.100kr./sæson)</w:t>
      </w:r>
    </w:p>
    <w:p w:rsidR="00B04D04" w:rsidRDefault="00B04D04" w:rsidP="0058172C">
      <w:pPr>
        <w:spacing w:line="240" w:lineRule="auto"/>
      </w:pPr>
    </w:p>
    <w:p w:rsidR="0058172C" w:rsidRPr="00B04D04" w:rsidRDefault="00B04D04" w:rsidP="0058172C">
      <w:pPr>
        <w:spacing w:line="240" w:lineRule="auto"/>
        <w:rPr>
          <w:i/>
        </w:rPr>
      </w:pPr>
      <w:r w:rsidRPr="00B04D04">
        <w:rPr>
          <w:i/>
        </w:rPr>
        <w:t xml:space="preserve">Bestyrelsen i </w:t>
      </w:r>
      <w:proofErr w:type="spellStart"/>
      <w:r w:rsidRPr="00B04D04">
        <w:rPr>
          <w:i/>
        </w:rPr>
        <w:t>Bk</w:t>
      </w:r>
      <w:proofErr w:type="spellEnd"/>
      <w:r w:rsidRPr="00B04D04">
        <w:rPr>
          <w:i/>
        </w:rPr>
        <w:t xml:space="preserve">. Heimdal foreslår følgende </w:t>
      </w:r>
      <w:bookmarkStart w:id="0" w:name="_GoBack"/>
      <w:bookmarkEnd w:id="0"/>
      <w:r w:rsidRPr="00B04D04">
        <w:rPr>
          <w:i/>
        </w:rPr>
        <w:t>kontingentstigninger:</w:t>
      </w:r>
    </w:p>
    <w:p w:rsidR="0058172C" w:rsidRPr="00FF1BC5" w:rsidRDefault="0058172C" w:rsidP="0058172C">
      <w:pPr>
        <w:pStyle w:val="Listeafsnit"/>
        <w:numPr>
          <w:ilvl w:val="0"/>
          <w:numId w:val="2"/>
        </w:numPr>
        <w:spacing w:line="240" w:lineRule="auto"/>
        <w:rPr>
          <w:i/>
        </w:rPr>
      </w:pPr>
      <w:r w:rsidRPr="00FF1BC5">
        <w:rPr>
          <w:i/>
        </w:rPr>
        <w:t>Spiller</w:t>
      </w:r>
      <w:r w:rsidR="00F83B62">
        <w:rPr>
          <w:i/>
        </w:rPr>
        <w:t>e på de åbne hold</w:t>
      </w:r>
      <w:r w:rsidR="00B04D04">
        <w:rPr>
          <w:i/>
        </w:rPr>
        <w:t>:</w:t>
      </w:r>
      <w:r w:rsidR="00F83B62">
        <w:rPr>
          <w:i/>
        </w:rPr>
        <w:t xml:space="preserve"> </w:t>
      </w:r>
      <w:r w:rsidR="00B04D04">
        <w:rPr>
          <w:i/>
        </w:rPr>
        <w:tab/>
      </w:r>
      <w:r w:rsidR="00F83B62">
        <w:rPr>
          <w:i/>
        </w:rPr>
        <w:t>900</w:t>
      </w:r>
      <w:r w:rsidRPr="00FF1BC5">
        <w:rPr>
          <w:i/>
        </w:rPr>
        <w:t xml:space="preserve"> kr./sæson</w:t>
      </w:r>
    </w:p>
    <w:p w:rsidR="0058172C" w:rsidRPr="00FF1BC5" w:rsidRDefault="0058172C" w:rsidP="0058172C">
      <w:pPr>
        <w:pStyle w:val="Listeafsnit"/>
        <w:spacing w:line="240" w:lineRule="auto"/>
        <w:rPr>
          <w:i/>
        </w:rPr>
      </w:pPr>
    </w:p>
    <w:p w:rsidR="0058172C" w:rsidRPr="00FF1BC5" w:rsidRDefault="0058172C" w:rsidP="0058172C">
      <w:pPr>
        <w:pStyle w:val="Listeafsnit"/>
        <w:numPr>
          <w:ilvl w:val="0"/>
          <w:numId w:val="2"/>
        </w:numPr>
        <w:spacing w:line="240" w:lineRule="auto"/>
        <w:rPr>
          <w:i/>
        </w:rPr>
      </w:pPr>
      <w:r w:rsidRPr="00FF1BC5">
        <w:rPr>
          <w:i/>
        </w:rPr>
        <w:t xml:space="preserve">7-mandshold, der træner: </w:t>
      </w:r>
      <w:r w:rsidR="00B04D04">
        <w:rPr>
          <w:i/>
        </w:rPr>
        <w:tab/>
      </w:r>
      <w:r w:rsidRPr="00FF1BC5">
        <w:rPr>
          <w:i/>
        </w:rPr>
        <w:t xml:space="preserve">10 x spillerkontingent </w:t>
      </w:r>
      <w:r w:rsidR="00EA6A6D">
        <w:rPr>
          <w:i/>
        </w:rPr>
        <w:t>af 85</w:t>
      </w:r>
      <w:r w:rsidR="001126BF" w:rsidRPr="00FF1BC5">
        <w:rPr>
          <w:i/>
        </w:rPr>
        <w:t>0 kr. (8.500</w:t>
      </w:r>
      <w:r w:rsidRPr="00FF1BC5">
        <w:rPr>
          <w:i/>
        </w:rPr>
        <w:t>kr./sæson)</w:t>
      </w:r>
    </w:p>
    <w:p w:rsidR="0058172C" w:rsidRPr="00FF1BC5" w:rsidRDefault="0058172C" w:rsidP="0058172C">
      <w:pPr>
        <w:pStyle w:val="Listeafsnit"/>
        <w:numPr>
          <w:ilvl w:val="0"/>
          <w:numId w:val="2"/>
        </w:numPr>
        <w:spacing w:line="240" w:lineRule="auto"/>
        <w:rPr>
          <w:i/>
        </w:rPr>
      </w:pPr>
      <w:r w:rsidRPr="00FF1BC5">
        <w:rPr>
          <w:i/>
        </w:rPr>
        <w:t xml:space="preserve">7-mandshold, der ikke træner: </w:t>
      </w:r>
      <w:r w:rsidR="00B04D04">
        <w:rPr>
          <w:i/>
        </w:rPr>
        <w:tab/>
      </w:r>
      <w:r w:rsidRPr="00FF1BC5">
        <w:rPr>
          <w:i/>
        </w:rPr>
        <w:t>10 x spi</w:t>
      </w:r>
      <w:r w:rsidR="00C967D3">
        <w:rPr>
          <w:i/>
        </w:rPr>
        <w:t>llerkontingent af 700</w:t>
      </w:r>
      <w:r w:rsidR="001126BF" w:rsidRPr="00FF1BC5">
        <w:rPr>
          <w:i/>
        </w:rPr>
        <w:t xml:space="preserve"> </w:t>
      </w:r>
      <w:r w:rsidR="00C967D3">
        <w:rPr>
          <w:i/>
        </w:rPr>
        <w:t>kr. (7.0</w:t>
      </w:r>
      <w:r w:rsidR="001126BF" w:rsidRPr="00FF1BC5">
        <w:rPr>
          <w:i/>
        </w:rPr>
        <w:t>00</w:t>
      </w:r>
      <w:r w:rsidRPr="00FF1BC5">
        <w:rPr>
          <w:i/>
        </w:rPr>
        <w:t>kr./sæson)</w:t>
      </w:r>
    </w:p>
    <w:p w:rsidR="0058172C" w:rsidRPr="00FF1BC5" w:rsidRDefault="0058172C" w:rsidP="0058172C">
      <w:pPr>
        <w:pStyle w:val="Listeafsnit"/>
        <w:spacing w:line="240" w:lineRule="auto"/>
        <w:rPr>
          <w:i/>
        </w:rPr>
      </w:pPr>
    </w:p>
    <w:p w:rsidR="0058172C" w:rsidRPr="00FF1BC5" w:rsidRDefault="0058172C" w:rsidP="00FF1BC5">
      <w:pPr>
        <w:pStyle w:val="Listeafsnit"/>
        <w:numPr>
          <w:ilvl w:val="0"/>
          <w:numId w:val="2"/>
        </w:numPr>
        <w:spacing w:line="240" w:lineRule="auto"/>
        <w:rPr>
          <w:i/>
        </w:rPr>
      </w:pPr>
      <w:r w:rsidRPr="00FF1BC5">
        <w:rPr>
          <w:i/>
        </w:rPr>
        <w:t xml:space="preserve">11-mandshold, der træner: </w:t>
      </w:r>
      <w:r w:rsidR="00B04D04">
        <w:rPr>
          <w:i/>
        </w:rPr>
        <w:tab/>
      </w:r>
      <w:r w:rsidRPr="00FF1BC5">
        <w:rPr>
          <w:i/>
        </w:rPr>
        <w:t>14 x spil</w:t>
      </w:r>
      <w:r w:rsidR="00FF1BC5" w:rsidRPr="00FF1BC5">
        <w:rPr>
          <w:i/>
        </w:rPr>
        <w:t>l</w:t>
      </w:r>
      <w:r w:rsidR="00EA6A6D">
        <w:rPr>
          <w:i/>
        </w:rPr>
        <w:t>erkontingent af 85</w:t>
      </w:r>
      <w:r w:rsidR="00FF1BC5" w:rsidRPr="00FF1BC5">
        <w:rPr>
          <w:i/>
        </w:rPr>
        <w:t>0 kr. (11.900</w:t>
      </w:r>
      <w:r w:rsidRPr="00FF1BC5">
        <w:rPr>
          <w:i/>
        </w:rPr>
        <w:t>kr./sæson)</w:t>
      </w:r>
    </w:p>
    <w:p w:rsidR="0058172C" w:rsidRPr="00FF1BC5" w:rsidRDefault="0058172C" w:rsidP="0058172C">
      <w:pPr>
        <w:pStyle w:val="Listeafsnit"/>
        <w:numPr>
          <w:ilvl w:val="0"/>
          <w:numId w:val="2"/>
        </w:numPr>
        <w:spacing w:line="240" w:lineRule="auto"/>
        <w:rPr>
          <w:i/>
        </w:rPr>
      </w:pPr>
      <w:r w:rsidRPr="00FF1BC5">
        <w:rPr>
          <w:i/>
        </w:rPr>
        <w:t>11-mandshold, der ikke træn</w:t>
      </w:r>
      <w:r w:rsidR="00C967D3">
        <w:rPr>
          <w:i/>
        </w:rPr>
        <w:t xml:space="preserve">er: </w:t>
      </w:r>
      <w:r w:rsidR="00B04D04">
        <w:rPr>
          <w:i/>
        </w:rPr>
        <w:tab/>
      </w:r>
      <w:r w:rsidR="00C967D3">
        <w:rPr>
          <w:i/>
        </w:rPr>
        <w:t>14 x spillerkontingent af 70</w:t>
      </w:r>
      <w:r w:rsidRPr="00FF1BC5">
        <w:rPr>
          <w:i/>
        </w:rPr>
        <w:t>0 kr</w:t>
      </w:r>
      <w:r w:rsidR="00C967D3">
        <w:rPr>
          <w:i/>
        </w:rPr>
        <w:t>. (9.8</w:t>
      </w:r>
      <w:r w:rsidRPr="00FF1BC5">
        <w:rPr>
          <w:i/>
        </w:rPr>
        <w:t>00kr./sæson)</w:t>
      </w:r>
    </w:p>
    <w:p w:rsidR="0058172C" w:rsidRDefault="0058172C" w:rsidP="0058172C">
      <w:pPr>
        <w:spacing w:line="240" w:lineRule="auto"/>
      </w:pPr>
    </w:p>
    <w:sectPr w:rsidR="005817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F86"/>
    <w:multiLevelType w:val="hybridMultilevel"/>
    <w:tmpl w:val="DBCA7A62"/>
    <w:lvl w:ilvl="0" w:tplc="48EE30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2112"/>
    <w:multiLevelType w:val="hybridMultilevel"/>
    <w:tmpl w:val="1A824DFE"/>
    <w:lvl w:ilvl="0" w:tplc="2BA80F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D02C2"/>
    <w:multiLevelType w:val="hybridMultilevel"/>
    <w:tmpl w:val="D45A1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2C"/>
    <w:rsid w:val="001126BF"/>
    <w:rsid w:val="00232D7F"/>
    <w:rsid w:val="00311814"/>
    <w:rsid w:val="0058172C"/>
    <w:rsid w:val="007C7CDC"/>
    <w:rsid w:val="00875821"/>
    <w:rsid w:val="00AC2041"/>
    <w:rsid w:val="00B04D04"/>
    <w:rsid w:val="00C967D3"/>
    <w:rsid w:val="00E0636C"/>
    <w:rsid w:val="00EA6A6D"/>
    <w:rsid w:val="00F71897"/>
    <w:rsid w:val="00F83B62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17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5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17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3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k.dk/artikel/gebyr-brug-af-facilite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Boligkontoret Danmark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2020-02-17T12:45:00Z</cp:lastPrinted>
  <dcterms:created xsi:type="dcterms:W3CDTF">2020-02-17T13:00:00Z</dcterms:created>
  <dcterms:modified xsi:type="dcterms:W3CDTF">2020-02-17T13:00:00Z</dcterms:modified>
</cp:coreProperties>
</file>